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62" w:rsidRDefault="000554E5" w:rsidP="00424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Как воспитать юного исследователя</w:t>
      </w:r>
    </w:p>
    <w:p w:rsidR="000554E5" w:rsidRPr="000554E5" w:rsidRDefault="000554E5" w:rsidP="00424A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 xml:space="preserve"> (рекомендации для любящих родителей)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С самого рождения ребенка роль родителей в исследовательской деятельности малыша трудно переоценить. Самый естественный образ действий ребёнка </w:t>
      </w:r>
      <w:proofErr w:type="spell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c</w:t>
      </w:r>
      <w:proofErr w:type="spell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самого рождения и далее – это исследование. Дети изучают окружающую обстановку, звуки, предметы, возможности своего тела, голоса, эмоциональные проявления…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близкие поддерживают интерес к этим исследованиям, откликаются на просьбы ребёнка к совместной деятельности, делятся, при необходимости, своим опытом, знаниями, при этом оставляя простор для самостоятельных исследований, то такой ребёнок к школе разовьёт свой исследовательский интерес и с удовольствием отправится в «путешествие за знаниями».</w:t>
      </w:r>
      <w:proofErr w:type="gramEnd"/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В дошкольном возрасте почти все здоровые дети проявляют интерес ко всему, что видят и слышат. Примером является поведение «почемучек» - бесконечные детские «как?», «зачем?» и «почему?». Умные родители не отталкивают детей («отстань» не знаю!», «как ты надоел со своими вопросами!», «когда ты только помолчишь!»), но и не дают прямых ответов. Мудро поступают те мамы и папы, которые пытаются натолкнуть ребёнка на самостоятельные наблюдения, размышления, на формулирование интересующего их понятия, иногда показывая, как это нужно делать. Это и есть истоки формирования личности юного исследователя.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Иногда в школе непривычные к интеллектуальному труду дети (или дети с повышенной утомляемостью), сталкиваясь с определенной умственной нагрузкой, быстро устают «думать». Тогда происходит процесс «экранирования», «отражения»</w:t>
      </w: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«</w:t>
      </w: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о</w:t>
      </w:r>
      <w:proofErr w:type="gram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тталкивания» «лишних» знаний. Остается только необходимый минимум для себя (закон энергосбережения). Так формируются здоровые «середнячки», которые не хотят знать больше того, о чем могут спросить завтра на уроке.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  <w:t>Интеллектуально тренированным ученикам для полной нагрузки не хватает тех знаний и заданий, которые дают в школе. Они либо находят себе эту нагрузку дома (при помощи родителей), либо в кружках, либо начинают «тосковать», «скучать» на уроках, постепенно теряют интерес к учёбе и переходят в разряд «шалунов». Они придумывают себе посторонние дела на уроке, когда все задания выполнены. Они отвлекают учителя и учеников, получают записи в дневник о плохом поведении и постепенно могут перейти в разряд даже не «хорошистов», а «способных, но ленивых, троечников».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Чтобы этого не произошло, необходимо вовремя отследить такого </w:t>
      </w:r>
      <w:proofErr w:type="spell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недозагруженного</w:t>
      </w:r>
      <w:proofErr w:type="spell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ребёнка и применить к нему индивидуальный подход, давая дополнительные задания повышенной сложности. Тогда интерес может возникнуть снова, а может уже и не возникнуть, если прошло много времени с начала «тоски» по интеллектуальной загрузке. 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  <w:t xml:space="preserve">Как можно раньше вовлекайте детей в исследовательскую работу. Уже с первого класса ребенок может участвовать в мини-исследованиях. Можно использовать все предметные области начальной школы и даже брать темы 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 xml:space="preserve">из других сфер познания. В первом и втором классе работы, как правило, носят коллективный характер, велика доля участия взрослых или сверстников-соавторов. Важно, чтобы ребенок научился вносить свой вклад в общую работу, это приучает работать в команде, ставить общие интересы выше </w:t>
      </w: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своих</w:t>
      </w:r>
      <w:proofErr w:type="gram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. К третьему и четвёртому классу юный исследователь должен уже знать, какой предмет ему интересен, может самостоятельно выбрать тему исследования. Родители могут лишь “подтолкнуть” ребенка к правильному выбору, попросив ответить на следующие вопросы.</w:t>
      </w:r>
    </w:p>
    <w:p w:rsidR="000554E5" w:rsidRPr="000554E5" w:rsidRDefault="000554E5" w:rsidP="00055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Что мне интересно больше всего?</w:t>
      </w:r>
    </w:p>
    <w:p w:rsidR="000554E5" w:rsidRPr="000554E5" w:rsidRDefault="000554E5" w:rsidP="00055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Чем я хочу заниматься в первую очередь?</w:t>
      </w:r>
    </w:p>
    <w:p w:rsidR="000554E5" w:rsidRPr="000554E5" w:rsidRDefault="000554E5" w:rsidP="00055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Чем я чаще всего занимаюсь в свободное время?</w:t>
      </w:r>
    </w:p>
    <w:p w:rsidR="000554E5" w:rsidRPr="000554E5" w:rsidRDefault="000554E5" w:rsidP="00055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О чём хотелось бы узнать как можно больше?</w:t>
      </w:r>
    </w:p>
    <w:p w:rsidR="000554E5" w:rsidRPr="000554E5" w:rsidRDefault="000554E5" w:rsidP="000554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Чем я мог бы гордиться?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Ответив на эти вопросы, ребенок может получить совет родителей, какую тему исследования можно выбрать.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Тема может быть:</w:t>
      </w:r>
    </w:p>
    <w:p w:rsidR="000554E5" w:rsidRPr="000554E5" w:rsidRDefault="000554E5" w:rsidP="000554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фантастической</w:t>
      </w:r>
      <w:proofErr w:type="gram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(ребенок выдвигает какую-то фантастическую гипотезу);</w:t>
      </w:r>
    </w:p>
    <w:p w:rsidR="000554E5" w:rsidRPr="000554E5" w:rsidRDefault="000554E5" w:rsidP="000554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экспериментальной;</w:t>
      </w:r>
    </w:p>
    <w:p w:rsidR="000554E5" w:rsidRPr="000554E5" w:rsidRDefault="000554E5" w:rsidP="000554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изобретательской;</w:t>
      </w:r>
    </w:p>
    <w:p w:rsidR="000554E5" w:rsidRPr="000554E5" w:rsidRDefault="000554E5" w:rsidP="000554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теоретической.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Исследовательская деятельность приучает детей работать с книгой, газетой, журналом, что в наше время очень важно, потому известно, что многие дети в лучшем случае читают только учебники. Они не хотят читать не только дополнительную литературу по предметам, но и увлекательные произведения литературы и периодической печати. Дети увлечены компьютером, Интернет заменяет друзей, улицу и даже реальный мир. Своим примером, интересом к новым знаниям старайтесь направить деятельность ребенка в нужном и полезном для него направлении. Дети ведут себя по-разному: кто-то активен, с азартом ищет информацию для своих исследований по разным источникам. Другие привлекают к своей работе родителей. </w:t>
      </w:r>
      <w:proofErr w:type="gram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Есть и такие, которых приходится брать в “помощники”, обращаясь к ним с просьбой о помощи, чтобы заинтересовать исследованием.</w:t>
      </w:r>
      <w:proofErr w:type="gram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Ребенок, чувствуя свою значимость, старается помочь и незаметно втягивается в поисковую деятельность.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Хорошо совместно найденный материал просмотреть, попутно выяснить, что еще нужно сделать, например, провести анкетирование, опрос или эксперимент, подобрать необходимые рисунки, фотографии, составить таблицы. Готовый материал оформляйте вместе, помогите ребенку подготовиться к выступлению в школе или на конференции. Естественно, ваша помощь ребенку необходима. Тщательно продумайте, что и как вы будете делать, а дети обязательно должны получить положительный результат.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При организации исследования предложите ребенку следующий план работы: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1. Тема исследовательской работы. Как будет называться мое исследование?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2. Введение. Актуальность проблемы. В чем необходимость моей работы?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3. Цель. Что я хочу исследовать?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4. Гипотеза исследования. Для чего я хочу провести исследование?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5. Задачи исследования.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6. Дата и место проведения моего исследования.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7. Методика работы. Каким образом я проводил исследование?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8. Описание работы. Мои результаты исследования.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9. Выводы. Выполнил ли я то, что задумал? Что оказалось трудным в моем исследовании, чего не удалось выполнить.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10. Использованная литература.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11. Приложения.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Итогом исследовательской работы может быть выступление на детской конференции. В отличие от «взрослой» конференции здесь необходимо создать «ситуацию успеха» для каждого школьника. Каждую работу независимо от её качества необходимо похвалить, чтобы у ребёнка возникло желание продолжать исследовательскую деятельность. Самому ребенку подготовиться к выступлению очень тяжело, здесь нужна помощь учителя и родителей. Даже очень хорошо подготовленные дети теряются во время публичного выступления. Очень хорошо помогает </w:t>
      </w:r>
      <w:proofErr w:type="spellStart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мультимедийное</w:t>
      </w:r>
      <w:proofErr w:type="spellEnd"/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сопровождение, в котором стоит отразить основные моменты работы ребенка. Научите ребенка пользоваться электронной презентацией. А еще хорошо бы вам присутствовать на выступлении, это успокоит ребенка и укрепит вашу связь со школой.</w:t>
      </w: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Исследовательский метод очень важен в интеллектуальном развитии ребенка, т.к. позволяет обеспечить поисковую ориентацию, направленную на творческое развитие личности. Ребенок накапливает достоверные конкретно-образные представления об окружающей действительности. Получает фактические знания, которые являются основой для последующего умственного развития. Юный исследователь осознает, обогащает, раскрывает причины и взаимосвязи в окружающем мире. Реализуя исследование, младший школьник овладевает рядом практических умений и навыков, выявляет характер и особенности объектов окружающей среды по их признакам и свойствам.</w:t>
      </w:r>
      <w:r w:rsidR="00424A62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Если исследовательская деятельность организована правильно, дети незаметно для себя усваивают некоторые важные нравственные нормы, моральные требования. У них развиваются позитивные нравственные чувства, закрепляются определённые полезные формы поведения, т.е. формируются так называемые «нравственные привычки». Трудолюбие, ответственность, самостоятельность, предприимчивость – вот далеко не полный перечень качеств личности, которые воспитываются в результате приобщения детей к исследовательской работе.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  <w:t xml:space="preserve">Сколько радости испытывает ребенок, когда вместе с родителями находится в захватывающем поиске познавательных истин! Что может быть интереснее </w:t>
      </w: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для родителя, чем следить за рождением мысли, за творческим поиском своего ребенка, иногда направлять его по верному пути познания, а иногда и просто не мешать, вовремя отойти в сторону, дать возможность юному исследователю насладиться радостью своего открытия.</w:t>
      </w:r>
    </w:p>
    <w:p w:rsidR="00424A62" w:rsidRDefault="00424A62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:rsidR="000554E5" w:rsidRPr="000554E5" w:rsidRDefault="000554E5" w:rsidP="000554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554E5">
        <w:rPr>
          <w:rFonts w:ascii="Times New Roman" w:eastAsia="Times New Roman" w:hAnsi="Times New Roman" w:cs="Times New Roman"/>
          <w:color w:val="323232"/>
          <w:sz w:val="28"/>
          <w:szCs w:val="28"/>
        </w:rPr>
        <w:t>И.Н. Исакова, педагог-психолог МАН "Интеллект будущего"</w:t>
      </w:r>
    </w:p>
    <w:p w:rsidR="00016214" w:rsidRPr="000554E5" w:rsidRDefault="00016214" w:rsidP="0005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6214" w:rsidRPr="0005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04172"/>
    <w:multiLevelType w:val="multilevel"/>
    <w:tmpl w:val="D61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647A5"/>
    <w:multiLevelType w:val="multilevel"/>
    <w:tmpl w:val="715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554E5"/>
    <w:rsid w:val="00016214"/>
    <w:rsid w:val="000554E5"/>
    <w:rsid w:val="0042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54E5"/>
    <w:rPr>
      <w:b/>
      <w:bCs/>
    </w:rPr>
  </w:style>
  <w:style w:type="character" w:customStyle="1" w:styleId="apple-converted-space">
    <w:name w:val="apple-converted-space"/>
    <w:basedOn w:val="a0"/>
    <w:rsid w:val="00055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6989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Разиф</cp:lastModifiedBy>
  <cp:revision>3</cp:revision>
  <dcterms:created xsi:type="dcterms:W3CDTF">2016-01-05T21:19:00Z</dcterms:created>
  <dcterms:modified xsi:type="dcterms:W3CDTF">2016-01-05T21:21:00Z</dcterms:modified>
</cp:coreProperties>
</file>